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CC" w:rsidRDefault="00C24339" w:rsidP="006906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INDICAZIONI OPERATIVE PER LE VOTAZIONI </w:t>
      </w:r>
    </w:p>
    <w:p w:rsidR="00AE6A74" w:rsidRPr="00DD5C42" w:rsidRDefault="00B23FCC" w:rsidP="006906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del Consiglio Superiore della Pubblica Istruzione</w:t>
      </w:r>
    </w:p>
    <w:p w:rsidR="00C24339" w:rsidRPr="00DD5C42" w:rsidRDefault="00C243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24339" w:rsidRPr="00DD5C42" w:rsidRDefault="00C24339" w:rsidP="00C24339">
      <w:pPr>
        <w:spacing w:before="219"/>
        <w:ind w:left="112"/>
        <w:jc w:val="both"/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</w:pPr>
      <w:r w:rsidRPr="00DD5C42">
        <w:rPr>
          <w:rFonts w:ascii="Times New Roman" w:hAnsi="Times New Roman" w:cs="Times New Roman"/>
          <w:sz w:val="28"/>
          <w:szCs w:val="28"/>
        </w:rPr>
        <w:t xml:space="preserve">1 -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Le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operazioni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di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voto</w:t>
      </w:r>
      <w:r w:rsidRPr="00DD5C42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si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svolgeranno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il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giorno</w:t>
      </w:r>
      <w:r w:rsidRPr="00DD5C42">
        <w:rPr>
          <w:rFonts w:ascii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07</w:t>
      </w:r>
      <w:r w:rsidRPr="00DD5C42">
        <w:rPr>
          <w:rFonts w:ascii="Times New Roman" w:hAnsi="Times New Roman" w:cs="Times New Roman"/>
          <w:b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maggio</w:t>
      </w:r>
      <w:r w:rsidRPr="00DD5C42">
        <w:rPr>
          <w:rFonts w:ascii="Times New Roman" w:hAnsi="Times New Roman" w:cs="Times New Roman"/>
          <w:b/>
          <w:color w:val="001F5F"/>
          <w:spacing w:val="-6"/>
          <w:sz w:val="28"/>
          <w:szCs w:val="28"/>
        </w:rPr>
        <w:t xml:space="preserve"> </w:t>
      </w:r>
      <w:proofErr w:type="gramStart"/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 xml:space="preserve">2024 </w:t>
      </w:r>
      <w:r w:rsidRPr="00DD5C42">
        <w:rPr>
          <w:rFonts w:ascii="Times New Roman" w:hAnsi="Times New Roman" w:cs="Times New Roman"/>
          <w:b/>
          <w:color w:val="001F5F"/>
          <w:spacing w:val="2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dalle</w:t>
      </w:r>
      <w:proofErr w:type="gramEnd"/>
      <w:r w:rsidRPr="00DD5C42">
        <w:rPr>
          <w:rFonts w:ascii="Times New Roman" w:hAnsi="Times New Roman" w:cs="Times New Roman"/>
          <w:b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ore</w:t>
      </w:r>
      <w:r w:rsidRPr="00DD5C42">
        <w:rPr>
          <w:rFonts w:ascii="Times New Roman" w:hAnsi="Times New Roman" w:cs="Times New Roman"/>
          <w:b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8,00</w:t>
      </w:r>
      <w:r w:rsidRPr="00DD5C42">
        <w:rPr>
          <w:rFonts w:ascii="Times New Roman" w:hAnsi="Times New Roman" w:cs="Times New Roman"/>
          <w:b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alle</w:t>
      </w:r>
      <w:r w:rsidRPr="00DD5C42">
        <w:rPr>
          <w:rFonts w:ascii="Times New Roman" w:hAnsi="Times New Roman" w:cs="Times New Roman"/>
          <w:b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ore</w:t>
      </w:r>
      <w:r w:rsidRPr="00DD5C42">
        <w:rPr>
          <w:rFonts w:ascii="Times New Roman" w:hAnsi="Times New Roman" w:cs="Times New Roman"/>
          <w:b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17,00 presso la sede di servizio,  i dirigenti scolastici votano presso la sede individuata dall’USR.</w:t>
      </w:r>
    </w:p>
    <w:p w:rsidR="006906B5" w:rsidRPr="00DD5C42" w:rsidRDefault="006906B5" w:rsidP="00C24339">
      <w:pPr>
        <w:spacing w:before="219"/>
        <w:ind w:left="112"/>
        <w:jc w:val="both"/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</w:pPr>
    </w:p>
    <w:p w:rsidR="00C24339" w:rsidRPr="00DD5C42" w:rsidRDefault="00C24339" w:rsidP="00C24339">
      <w:pPr>
        <w:spacing w:before="219"/>
        <w:ind w:left="112"/>
        <w:jc w:val="both"/>
        <w:rPr>
          <w:rFonts w:ascii="Times New Roman" w:hAnsi="Times New Roman" w:cs="Times New Roman"/>
          <w:color w:val="001F5F"/>
          <w:spacing w:val="-2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 xml:space="preserve">2 – 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 xml:space="preserve">Può votare tutto il personale in servizio alla data delle votazioni, sia quello a tempo indeterminato </w:t>
      </w:r>
      <w:proofErr w:type="gramStart"/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>( anche</w:t>
      </w:r>
      <w:proofErr w:type="gramEnd"/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 xml:space="preserve"> se in aspettativa, comando o esonero sindacale) che quello a tempo determinato ( se il contratto è fino al 30 giugno o al 31 agosto)</w:t>
      </w:r>
    </w:p>
    <w:p w:rsidR="006906B5" w:rsidRPr="00DD5C42" w:rsidRDefault="006906B5" w:rsidP="00C24339">
      <w:pPr>
        <w:spacing w:before="219"/>
        <w:ind w:left="112"/>
        <w:jc w:val="both"/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</w:pPr>
    </w:p>
    <w:p w:rsidR="00C24339" w:rsidRPr="00DD5C42" w:rsidRDefault="00C24339" w:rsidP="00C24339">
      <w:pPr>
        <w:spacing w:before="219"/>
        <w:ind w:left="112"/>
        <w:jc w:val="both"/>
        <w:rPr>
          <w:rFonts w:ascii="Times New Roman" w:hAnsi="Times New Roman" w:cs="Times New Roman"/>
          <w:color w:val="001F5F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3 -</w:t>
      </w:r>
      <w:r w:rsidRPr="00DD5C42">
        <w:rPr>
          <w:rFonts w:ascii="Times New Roman" w:hAnsi="Times New Roman" w:cs="Times New Roman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Si vota mediante una croce sul numero romano di individuazione della lista indicato nella scheda elettorale e mediante l’indicazione del cognome del candidato</w:t>
      </w:r>
      <w:proofErr w:type="gramStart"/>
      <w:r w:rsidR="006906B5" w:rsidRPr="00DD5C42"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="008F2B91">
        <w:rPr>
          <w:rFonts w:ascii="Times New Roman" w:hAnsi="Times New Roman" w:cs="Times New Roman"/>
          <w:color w:val="001F5F"/>
          <w:sz w:val="28"/>
          <w:szCs w:val="28"/>
        </w:rPr>
        <w:t xml:space="preserve">  </w:t>
      </w:r>
      <w:bookmarkStart w:id="0" w:name="_GoBack"/>
      <w:bookmarkEnd w:id="0"/>
      <w:r w:rsidR="006906B5" w:rsidRPr="00DD5C42">
        <w:rPr>
          <w:rFonts w:ascii="Times New Roman" w:hAnsi="Times New Roman" w:cs="Times New Roman"/>
          <w:color w:val="001F5F"/>
          <w:sz w:val="28"/>
          <w:szCs w:val="28"/>
        </w:rPr>
        <w:t>(</w:t>
      </w:r>
      <w:proofErr w:type="gramEnd"/>
      <w:r w:rsidR="006906B5" w:rsidRPr="00DD5C42">
        <w:rPr>
          <w:rFonts w:ascii="Times New Roman" w:hAnsi="Times New Roman" w:cs="Times New Roman"/>
          <w:color w:val="001F5F"/>
          <w:sz w:val="28"/>
          <w:szCs w:val="28"/>
        </w:rPr>
        <w:t xml:space="preserve"> o dei candidati) per esprimere la preferenza ( o le preferenze)</w:t>
      </w:r>
    </w:p>
    <w:p w:rsidR="006906B5" w:rsidRPr="00DD5C42" w:rsidRDefault="006906B5" w:rsidP="006906B5">
      <w:pPr>
        <w:spacing w:before="135" w:line="249" w:lineRule="auto"/>
        <w:ind w:left="112" w:right="114"/>
        <w:jc w:val="both"/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 xml:space="preserve">Si può votare solo per i candidati che appartengono alla propria componente.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 xml:space="preserve">Il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 xml:space="preserve">personale docente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esprime il voto separatamente per ciascun grado di scuola (infanzia, primaria, secondaria</w:t>
      </w:r>
      <w:r w:rsidRPr="00DD5C42">
        <w:rPr>
          <w:rFonts w:ascii="Times New Roman" w:hAnsi="Times New Roman" w:cs="Times New Roman"/>
          <w:color w:val="001F5F"/>
          <w:spacing w:val="-1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di</w:t>
      </w:r>
      <w:r w:rsidRPr="00DD5C42">
        <w:rPr>
          <w:rFonts w:ascii="Times New Roman" w:hAnsi="Times New Roman" w:cs="Times New Roman"/>
          <w:color w:val="001F5F"/>
          <w:spacing w:val="-1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primo</w:t>
      </w:r>
      <w:r w:rsidRPr="00DD5C42">
        <w:rPr>
          <w:rFonts w:ascii="Times New Roman" w:hAnsi="Times New Roman" w:cs="Times New Roman"/>
          <w:color w:val="001F5F"/>
          <w:spacing w:val="-1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grado</w:t>
      </w:r>
      <w:r w:rsidRPr="00DD5C42">
        <w:rPr>
          <w:rFonts w:ascii="Times New Roman" w:hAnsi="Times New Roman" w:cs="Times New Roman"/>
          <w:color w:val="001F5F"/>
          <w:spacing w:val="-1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e</w:t>
      </w:r>
      <w:r w:rsidRPr="00DD5C42">
        <w:rPr>
          <w:rFonts w:ascii="Times New Roman" w:hAnsi="Times New Roman" w:cs="Times New Roman"/>
          <w:color w:val="001F5F"/>
          <w:spacing w:val="-1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secondaria</w:t>
      </w:r>
      <w:r w:rsidRPr="00DD5C42">
        <w:rPr>
          <w:rFonts w:ascii="Times New Roman" w:hAnsi="Times New Roman" w:cs="Times New Roman"/>
          <w:color w:val="001F5F"/>
          <w:spacing w:val="-1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di</w:t>
      </w:r>
      <w:r w:rsidRPr="00DD5C42">
        <w:rPr>
          <w:rFonts w:ascii="Times New Roman" w:hAnsi="Times New Roman" w:cs="Times New Roman"/>
          <w:color w:val="001F5F"/>
          <w:spacing w:val="-12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secondo</w:t>
      </w:r>
      <w:r w:rsidRPr="00DD5C42">
        <w:rPr>
          <w:rFonts w:ascii="Times New Roman" w:hAnsi="Times New Roman" w:cs="Times New Roman"/>
          <w:color w:val="001F5F"/>
          <w:spacing w:val="-1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grado).</w:t>
      </w:r>
    </w:p>
    <w:p w:rsidR="006906B5" w:rsidRPr="00DD5C42" w:rsidRDefault="006906B5" w:rsidP="00C24339">
      <w:pPr>
        <w:spacing w:before="219"/>
        <w:ind w:left="112"/>
        <w:jc w:val="both"/>
        <w:rPr>
          <w:rFonts w:ascii="Times New Roman" w:hAnsi="Times New Roman" w:cs="Times New Roman"/>
          <w:color w:val="001F5F"/>
          <w:sz w:val="28"/>
          <w:szCs w:val="28"/>
        </w:rPr>
      </w:pPr>
    </w:p>
    <w:p w:rsidR="006906B5" w:rsidRPr="00DD5C42" w:rsidRDefault="006906B5" w:rsidP="00C24339">
      <w:pPr>
        <w:spacing w:before="219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4 –</w:t>
      </w:r>
      <w:r w:rsidRPr="00DD5C42">
        <w:rPr>
          <w:rFonts w:ascii="Times New Roman" w:hAnsi="Times New Roman" w:cs="Times New Roman"/>
          <w:sz w:val="28"/>
          <w:szCs w:val="28"/>
        </w:rPr>
        <w:t xml:space="preserve"> Si possono esprimere le seguenti preferenze sulla base della componente:</w:t>
      </w:r>
    </w:p>
    <w:p w:rsidR="006906B5" w:rsidRPr="00DD5C42" w:rsidRDefault="006906B5" w:rsidP="006906B5">
      <w:pPr>
        <w:pStyle w:val="Paragrafoelenco"/>
        <w:numPr>
          <w:ilvl w:val="0"/>
          <w:numId w:val="1"/>
        </w:numPr>
        <w:tabs>
          <w:tab w:val="left" w:pos="473"/>
        </w:tabs>
        <w:spacing w:before="0" w:line="242" w:lineRule="exact"/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1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preferenza</w:t>
      </w:r>
      <w:r w:rsidRPr="00DD5C42">
        <w:rPr>
          <w:rFonts w:ascii="Times New Roman" w:hAnsi="Times New Roman" w:cs="Times New Roman"/>
          <w:b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la</w:t>
      </w:r>
      <w:r w:rsidRPr="00DD5C42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componente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personale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docente</w:t>
      </w:r>
      <w:r w:rsidRPr="00DD5C42">
        <w:rPr>
          <w:rFonts w:ascii="Times New Roman" w:hAnsi="Times New Roman" w:cs="Times New Roman"/>
          <w:b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scuola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infanzia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>;</w:t>
      </w:r>
    </w:p>
    <w:p w:rsidR="006906B5" w:rsidRPr="00DD5C42" w:rsidRDefault="006906B5" w:rsidP="006906B5">
      <w:pPr>
        <w:pStyle w:val="Paragrafoelenco"/>
        <w:numPr>
          <w:ilvl w:val="0"/>
          <w:numId w:val="1"/>
        </w:numPr>
        <w:tabs>
          <w:tab w:val="left" w:pos="473"/>
        </w:tabs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4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preferenze</w:t>
      </w:r>
      <w:r w:rsidRPr="00DD5C42">
        <w:rPr>
          <w:rFonts w:ascii="Times New Roman" w:hAnsi="Times New Roman" w:cs="Times New Roman"/>
          <w:b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</w:t>
      </w:r>
      <w:r w:rsidRPr="00DD5C42">
        <w:rPr>
          <w:rFonts w:ascii="Times New Roman" w:hAnsi="Times New Roman" w:cs="Times New Roman"/>
          <w:color w:val="001F5F"/>
          <w:spacing w:val="-9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la</w:t>
      </w:r>
      <w:r w:rsidRPr="00DD5C42">
        <w:rPr>
          <w:rFonts w:ascii="Times New Roman" w:hAnsi="Times New Roman" w:cs="Times New Roman"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componente</w:t>
      </w:r>
      <w:r w:rsidRPr="00DD5C42">
        <w:rPr>
          <w:rFonts w:ascii="Times New Roman" w:hAnsi="Times New Roman" w:cs="Times New Roman"/>
          <w:color w:val="001F5F"/>
          <w:spacing w:val="-7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personale</w:t>
      </w:r>
      <w:r w:rsidRPr="00DD5C42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docente</w:t>
      </w:r>
      <w:r w:rsidRPr="00DD5C42">
        <w:rPr>
          <w:rFonts w:ascii="Times New Roman" w:hAnsi="Times New Roman" w:cs="Times New Roman"/>
          <w:b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scuola</w:t>
      </w:r>
      <w:r w:rsidRPr="00DD5C42">
        <w:rPr>
          <w:rFonts w:ascii="Times New Roman" w:hAnsi="Times New Roman" w:cs="Times New Roman"/>
          <w:b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primaria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>;</w:t>
      </w:r>
    </w:p>
    <w:p w:rsidR="006906B5" w:rsidRPr="00DD5C42" w:rsidRDefault="006906B5" w:rsidP="006906B5">
      <w:pPr>
        <w:pStyle w:val="Paragrafoelenco"/>
        <w:numPr>
          <w:ilvl w:val="0"/>
          <w:numId w:val="1"/>
        </w:numPr>
        <w:tabs>
          <w:tab w:val="left" w:pos="473"/>
        </w:tabs>
        <w:spacing w:before="22"/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4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preferenze</w:t>
      </w:r>
      <w:r w:rsidRPr="00DD5C42">
        <w:rPr>
          <w:rFonts w:ascii="Times New Roman" w:hAnsi="Times New Roman" w:cs="Times New Roman"/>
          <w:b/>
          <w:color w:val="001F5F"/>
          <w:spacing w:val="-3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la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componente</w:t>
      </w:r>
      <w:r w:rsidRPr="00DD5C42">
        <w:rPr>
          <w:rFonts w:ascii="Times New Roman" w:hAnsi="Times New Roman" w:cs="Times New Roman"/>
          <w:color w:val="001F5F"/>
          <w:spacing w:val="-7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personale</w:t>
      </w:r>
      <w:r w:rsidRPr="00DD5C42">
        <w:rPr>
          <w:rFonts w:ascii="Times New Roman" w:hAnsi="Times New Roman" w:cs="Times New Roman"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docente</w:t>
      </w:r>
      <w:r w:rsidRPr="00DD5C42">
        <w:rPr>
          <w:rFonts w:ascii="Times New Roman" w:hAnsi="Times New Roman" w:cs="Times New Roman"/>
          <w:b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scuola</w:t>
      </w:r>
      <w:r w:rsidRPr="00DD5C42">
        <w:rPr>
          <w:rFonts w:ascii="Times New Roman" w:hAnsi="Times New Roman" w:cs="Times New Roman"/>
          <w:b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primo</w:t>
      </w:r>
      <w:r w:rsidRPr="00DD5C42">
        <w:rPr>
          <w:rFonts w:ascii="Times New Roman" w:hAnsi="Times New Roman" w:cs="Times New Roman"/>
          <w:b/>
          <w:color w:val="001F5F"/>
          <w:spacing w:val="-7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grado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>;</w:t>
      </w:r>
    </w:p>
    <w:p w:rsidR="006906B5" w:rsidRPr="00DD5C42" w:rsidRDefault="006906B5" w:rsidP="006906B5">
      <w:pPr>
        <w:pStyle w:val="Paragrafoelenco"/>
        <w:numPr>
          <w:ilvl w:val="0"/>
          <w:numId w:val="1"/>
        </w:numPr>
        <w:tabs>
          <w:tab w:val="left" w:pos="473"/>
        </w:tabs>
        <w:spacing w:before="23"/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3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preferenze</w:t>
      </w:r>
      <w:r w:rsidRPr="00DD5C42">
        <w:rPr>
          <w:rFonts w:ascii="Times New Roman" w:hAnsi="Times New Roman" w:cs="Times New Roman"/>
          <w:b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la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componente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personale</w:t>
      </w:r>
      <w:r w:rsidRPr="00DD5C42">
        <w:rPr>
          <w:rFonts w:ascii="Times New Roman" w:hAnsi="Times New Roman" w:cs="Times New Roman"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docente</w:t>
      </w:r>
      <w:r w:rsidRPr="00DD5C42">
        <w:rPr>
          <w:rFonts w:ascii="Times New Roman" w:hAnsi="Times New Roman" w:cs="Times New Roman"/>
          <w:b/>
          <w:color w:val="001F5F"/>
          <w:spacing w:val="-5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scuola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secondo</w:t>
      </w:r>
      <w:r w:rsidRPr="00DD5C42">
        <w:rPr>
          <w:rFonts w:ascii="Times New Roman" w:hAnsi="Times New Roman" w:cs="Times New Roman"/>
          <w:b/>
          <w:color w:val="001F5F"/>
          <w:spacing w:val="-7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grado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>;</w:t>
      </w:r>
    </w:p>
    <w:p w:rsidR="006906B5" w:rsidRPr="00DD5C42" w:rsidRDefault="006906B5" w:rsidP="006906B5">
      <w:pPr>
        <w:pStyle w:val="Paragrafoelenco"/>
        <w:numPr>
          <w:ilvl w:val="0"/>
          <w:numId w:val="1"/>
        </w:numPr>
        <w:tabs>
          <w:tab w:val="left" w:pos="473"/>
        </w:tabs>
        <w:spacing w:before="22"/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2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preferenze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la</w:t>
      </w:r>
      <w:r w:rsidRPr="00DD5C42">
        <w:rPr>
          <w:rFonts w:ascii="Times New Roman" w:hAnsi="Times New Roman" w:cs="Times New Roman"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componente</w:t>
      </w:r>
      <w:r w:rsidRPr="00DD5C42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personale</w:t>
      </w:r>
      <w:r w:rsidRPr="00DD5C42">
        <w:rPr>
          <w:rFonts w:ascii="Times New Roman" w:hAnsi="Times New Roman" w:cs="Times New Roman"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dirigente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2"/>
          <w:sz w:val="28"/>
          <w:szCs w:val="28"/>
        </w:rPr>
        <w:t>scolastico</w:t>
      </w:r>
      <w:r w:rsidRPr="00DD5C42">
        <w:rPr>
          <w:rFonts w:ascii="Times New Roman" w:hAnsi="Times New Roman" w:cs="Times New Roman"/>
          <w:color w:val="001F5F"/>
          <w:spacing w:val="-2"/>
          <w:sz w:val="28"/>
          <w:szCs w:val="28"/>
        </w:rPr>
        <w:t>;</w:t>
      </w:r>
    </w:p>
    <w:p w:rsidR="006906B5" w:rsidRPr="00DD5C42" w:rsidRDefault="006906B5" w:rsidP="006906B5">
      <w:pPr>
        <w:pStyle w:val="Paragrafoelenco"/>
        <w:numPr>
          <w:ilvl w:val="0"/>
          <w:numId w:val="1"/>
        </w:numPr>
        <w:tabs>
          <w:tab w:val="left" w:pos="473"/>
        </w:tabs>
        <w:rPr>
          <w:rFonts w:ascii="Times New Roman" w:hAnsi="Times New Roman" w:cs="Times New Roman"/>
          <w:sz w:val="28"/>
          <w:szCs w:val="28"/>
        </w:rPr>
      </w:pP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1</w:t>
      </w:r>
      <w:r w:rsidRPr="00DD5C42">
        <w:rPr>
          <w:rFonts w:ascii="Times New Roman" w:hAnsi="Times New Roman" w:cs="Times New Roman"/>
          <w:b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z w:val="28"/>
          <w:szCs w:val="28"/>
        </w:rPr>
        <w:t>preferenza</w:t>
      </w:r>
      <w:r w:rsidRPr="00DD5C42">
        <w:rPr>
          <w:rFonts w:ascii="Times New Roman" w:hAnsi="Times New Roman" w:cs="Times New Roman"/>
          <w:b/>
          <w:color w:val="001F5F"/>
          <w:spacing w:val="-1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</w:t>
      </w:r>
      <w:r w:rsidRPr="00DD5C42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la</w:t>
      </w:r>
      <w:r w:rsidRPr="00DD5C42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componente</w:t>
      </w:r>
      <w:r w:rsidRPr="00DD5C42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color w:val="001F5F"/>
          <w:sz w:val="28"/>
          <w:szCs w:val="28"/>
        </w:rPr>
        <w:t>personale</w:t>
      </w:r>
      <w:r w:rsidRPr="00DD5C42">
        <w:rPr>
          <w:rFonts w:ascii="Times New Roman" w:hAnsi="Times New Roman" w:cs="Times New Roman"/>
          <w:color w:val="001F5F"/>
          <w:spacing w:val="-4"/>
          <w:sz w:val="28"/>
          <w:szCs w:val="28"/>
        </w:rPr>
        <w:t xml:space="preserve"> </w:t>
      </w:r>
      <w:r w:rsidRPr="00DD5C42">
        <w:rPr>
          <w:rFonts w:ascii="Times New Roman" w:hAnsi="Times New Roman" w:cs="Times New Roman"/>
          <w:b/>
          <w:color w:val="001F5F"/>
          <w:spacing w:val="-4"/>
          <w:sz w:val="28"/>
          <w:szCs w:val="28"/>
        </w:rPr>
        <w:t>ATA</w:t>
      </w:r>
      <w:r w:rsidRPr="00DD5C42">
        <w:rPr>
          <w:rFonts w:ascii="Times New Roman" w:hAnsi="Times New Roman" w:cs="Times New Roman"/>
          <w:color w:val="001F5F"/>
          <w:spacing w:val="-4"/>
          <w:sz w:val="28"/>
          <w:szCs w:val="28"/>
        </w:rPr>
        <w:t>;</w:t>
      </w:r>
    </w:p>
    <w:p w:rsidR="006906B5" w:rsidRPr="00DD5C42" w:rsidRDefault="006906B5" w:rsidP="00C24339">
      <w:pPr>
        <w:spacing w:before="219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DD5C42" w:rsidRDefault="00DD5C42">
      <w:pPr>
        <w:rPr>
          <w:rFonts w:ascii="Times New Roman" w:hAnsi="Times New Roman" w:cs="Times New Roman"/>
          <w:sz w:val="28"/>
          <w:szCs w:val="28"/>
        </w:rPr>
      </w:pPr>
    </w:p>
    <w:p w:rsidR="00C24339" w:rsidRPr="00DD5C42" w:rsidRDefault="00DD5C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D5C42">
        <w:rPr>
          <w:rFonts w:ascii="Times New Roman" w:hAnsi="Times New Roman" w:cs="Times New Roman"/>
          <w:color w:val="FF0000"/>
          <w:sz w:val="28"/>
          <w:szCs w:val="28"/>
        </w:rPr>
        <w:t>SNALS-</w:t>
      </w:r>
      <w:proofErr w:type="spellStart"/>
      <w:r w:rsidRPr="00DD5C42">
        <w:rPr>
          <w:rFonts w:ascii="Times New Roman" w:hAnsi="Times New Roman" w:cs="Times New Roman"/>
          <w:color w:val="FF0000"/>
          <w:sz w:val="28"/>
          <w:szCs w:val="28"/>
        </w:rPr>
        <w:t>Confsal</w:t>
      </w:r>
      <w:proofErr w:type="spellEnd"/>
      <w:r w:rsidRPr="00DD5C42">
        <w:rPr>
          <w:rFonts w:ascii="Times New Roman" w:hAnsi="Times New Roman" w:cs="Times New Roman"/>
          <w:color w:val="FF0000"/>
          <w:sz w:val="28"/>
          <w:szCs w:val="28"/>
        </w:rPr>
        <w:t xml:space="preserve"> Abruzzo</w:t>
      </w:r>
    </w:p>
    <w:sectPr w:rsidR="00C24339" w:rsidRPr="00DD5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34B"/>
    <w:multiLevelType w:val="hybridMultilevel"/>
    <w:tmpl w:val="4C524A6A"/>
    <w:lvl w:ilvl="0" w:tplc="187004A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spacing w:val="0"/>
        <w:w w:val="99"/>
        <w:sz w:val="20"/>
        <w:szCs w:val="20"/>
        <w:lang w:val="it-IT" w:eastAsia="en-US" w:bidi="ar-SA"/>
      </w:rPr>
    </w:lvl>
    <w:lvl w:ilvl="1" w:tplc="1832BBD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4F8B0DC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984E6504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B03A1C1E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3E6AC5E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429A8E0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F928FAF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99DAAC38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9"/>
    <w:rsid w:val="006906B5"/>
    <w:rsid w:val="008F2B91"/>
    <w:rsid w:val="00AE6A74"/>
    <w:rsid w:val="00B23FCC"/>
    <w:rsid w:val="00C24339"/>
    <w:rsid w:val="00D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F6E"/>
  <w15:chartTrackingRefBased/>
  <w15:docId w15:val="{664969F5-D7C1-4297-B4FE-CE8C400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906B5"/>
    <w:pPr>
      <w:widowControl w:val="0"/>
      <w:autoSpaceDE w:val="0"/>
      <w:autoSpaceDN w:val="0"/>
      <w:spacing w:before="21" w:after="0" w:line="240" w:lineRule="auto"/>
      <w:ind w:left="473" w:hanging="361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2024-03-13T03:26:00Z</dcterms:created>
  <dcterms:modified xsi:type="dcterms:W3CDTF">2024-03-17T10:47:00Z</dcterms:modified>
</cp:coreProperties>
</file>